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94560" cy="482803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48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Commercial cleaning schedule: areas, cadence and who handles each</w:t>
      </w:r>
    </w:p>
    <w:p>
      <w:pPr>
        <w:spacing w:after="160"/>
      </w:pPr>
      <w:r>
        <w:t xml:space="preserve">Tick each area's cadence, add who handles it, post it and sign off weekly.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Month of: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Next review: </w:t>
      </w:r>
      <w:r>
        <w:tab/>
      </w:r>
    </w:p>
    <w:p>
      <w:pPr>
        <w:shd w:val="clear" w:color="auto" w:fill="EFF4F0"/>
        <w:spacing w:after="60"/>
      </w:pPr>
      <w:r>
        <w:rPr>
          <w:b/>
          <w:sz w:val="23"/>
        </w:rPr>
        <w:t xml:space="preserve">Shared and public areas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and lobby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 counter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Corridors and stairs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Elevators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Work areas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Open-plan desks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and kitchenette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Copy and supply 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Floors and glass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mats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Hard-floor lanes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Glass partitions and inside windows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Restrooms and support 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Janitor closet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Locker or changing 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Waste and recycling points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Loading dock or back entry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Your own areas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Weekly sign-off</w:t>
      </w:r>
    </w:p>
    <w:p>
      <w:pPr>
        <w:spacing w:after="40"/>
      </w:pPr>
      <w:r>
        <w:t xml:space="preserve">☐  No row left without at least one tick</w:t>
      </w:r>
    </w:p>
    <w:p>
      <w:pPr>
        <w:spacing w:after="40"/>
      </w:pPr>
      <w:r>
        <w:t xml:space="preserve">☐  Handled by filled in all the way down</w:t>
      </w:r>
    </w:p>
    <w:p>
      <w:pPr>
        <w:spacing w:after="40"/>
      </w:pPr>
      <w:r>
        <w:t xml:space="preserve">☐  Misses from the week circled and reported to your contact</w:t>
      </w:r>
    </w:p>
    <w:p>
      <w:pPr>
        <w:spacing w:after="40"/>
      </w:pPr>
      <w:r>
        <w:t xml:space="preserve">☐  Ideas for next month jotted in the margin</w:t>
      </w:r>
    </w:p>
    <w:p>
      <w:pPr>
        <w:spacing w:after="40"/>
      </w:pPr>
      <w:r>
        <w:t xml:space="preserve">☐  New month started on a clean sheet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Stockton Janitorial · (209) 267-2323 · stocktonjanitorial.com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Commercial cleaning schedule: areas, cadence and who handles each</dc:title>
  <dc:creator>Stockton Janitorial</dc:creator>
</cp:coreProperties>
</file>